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2" w:rsidRDefault="00110D42">
      <w:pPr>
        <w:ind w:left="540"/>
      </w:pPr>
    </w:p>
    <w:p w:rsidR="00110D42" w:rsidRDefault="00110D42">
      <w:pPr>
        <w:ind w:left="840"/>
      </w:pPr>
    </w:p>
    <w:p w:rsidR="001A6868" w:rsidRDefault="00110D42" w:rsidP="00D57926">
      <w:pPr>
        <w:ind w:left="84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3AF">
        <w:rPr>
          <w:rFonts w:ascii="Arial" w:hAnsi="Arial" w:cs="Arial"/>
        </w:rPr>
        <w:tab/>
      </w:r>
    </w:p>
    <w:p w:rsidR="006E0D17" w:rsidRDefault="000901B6" w:rsidP="006E0D17">
      <w:pPr>
        <w:ind w:left="567"/>
        <w:jc w:val="right"/>
        <w:rPr>
          <w:rFonts w:ascii="Arial" w:hAnsi="Arial" w:cs="Arial"/>
          <w:sz w:val="22"/>
          <w:szCs w:val="22"/>
        </w:rPr>
      </w:pPr>
      <w:bookmarkStart w:id="0" w:name="OLE_LINK1"/>
      <w:r>
        <w:rPr>
          <w:rFonts w:ascii="Arial" w:hAnsi="Arial" w:cs="Arial"/>
          <w:sz w:val="22"/>
          <w:szCs w:val="22"/>
        </w:rPr>
        <w:t>7</w:t>
      </w:r>
      <w:r w:rsidR="005F50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="005F50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2022</w:t>
      </w:r>
    </w:p>
    <w:p w:rsidR="006E0D17" w:rsidRPr="006E0D17" w:rsidRDefault="006E0D17" w:rsidP="006E0D17">
      <w:pPr>
        <w:ind w:left="567"/>
        <w:jc w:val="right"/>
        <w:rPr>
          <w:rFonts w:ascii="Arial" w:hAnsi="Arial" w:cs="Arial"/>
          <w:sz w:val="22"/>
          <w:szCs w:val="22"/>
        </w:rPr>
      </w:pPr>
    </w:p>
    <w:bookmarkEnd w:id="0"/>
    <w:p w:rsidR="000901B6" w:rsidRPr="000901B6" w:rsidRDefault="000901B6" w:rsidP="000901B6">
      <w:pPr>
        <w:ind w:left="567"/>
        <w:rPr>
          <w:sz w:val="32"/>
          <w:szCs w:val="32"/>
        </w:rPr>
      </w:pPr>
      <w:r w:rsidRPr="000901B6">
        <w:rPr>
          <w:rFonts w:ascii="Arial" w:hAnsi="Arial" w:cs="Arial"/>
          <w:color w:val="000000"/>
          <w:sz w:val="32"/>
          <w:szCs w:val="32"/>
        </w:rPr>
        <w:t>Knihovny nejen knihovnám o Ukrajině</w:t>
      </w:r>
    </w:p>
    <w:p w:rsidR="000901B6" w:rsidRPr="000901B6" w:rsidRDefault="000901B6" w:rsidP="000901B6">
      <w:pPr>
        <w:ind w:left="567"/>
      </w:pPr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>Posláním knihoven je vyhledávat, popisovat a přehledně pořádat dokumenty tak, aby se k nim každý, kdo je potřebuje, co nejsnáze dostal. Knihovna a její služby se tak mohou stát  svébytnou “komnatou nejvyšší potřeby”. Bez ohledu na to, jestli je ta komnata fyzická, nebo online.  </w:t>
      </w:r>
    </w:p>
    <w:p w:rsidR="000901B6" w:rsidRPr="000901B6" w:rsidRDefault="000901B6" w:rsidP="000901B6">
      <w:pPr>
        <w:ind w:left="567"/>
      </w:pPr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 xml:space="preserve">Portál Knihovny.cz spravovaný Moravskou zemskou knihovnou ve spolupráci s Městskou knihovnou v Praze a Městskou knihovnou v Blansku přichází s webovou stránkou Knihovny Ukrajině na </w:t>
      </w:r>
      <w:hyperlink r:id="rId8" w:history="1">
        <w:r w:rsidRPr="005F3C7E">
          <w:rPr>
            <w:rFonts w:ascii="Arial" w:hAnsi="Arial" w:cs="Arial"/>
            <w:b/>
            <w:color w:val="1155CC"/>
            <w:sz w:val="22"/>
            <w:szCs w:val="22"/>
            <w:u w:val="single"/>
          </w:rPr>
          <w:t>https://ukrajina.knihovny.cz</w:t>
        </w:r>
      </w:hyperlink>
      <w:r w:rsidRPr="000901B6">
        <w:rPr>
          <w:rFonts w:ascii="Arial" w:hAnsi="Arial" w:cs="Arial"/>
          <w:color w:val="000000"/>
          <w:sz w:val="22"/>
          <w:szCs w:val="22"/>
        </w:rPr>
        <w:t>, který zprostředkovává knihovníkům, ale i učitelům materiály pro práci s dětmi ukrajinských uprchlíků. Zapojit se může kdokoliv, správci uvítají i tipy na další zdroje od veřejnosti.</w:t>
      </w:r>
    </w:p>
    <w:p w:rsidR="000901B6" w:rsidRPr="000901B6" w:rsidRDefault="000901B6" w:rsidP="000901B6">
      <w:pPr>
        <w:ind w:left="567"/>
      </w:pPr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>Knihovny.cz jsou portálem, který umí vyhledávat vše, co se v českých knihovnách nachází. Nabízí se, aby právě na něm lidé našli i zdroje z online světa, které se vztahují k různým oblastem. V čase prvního uzavření knihoven připravily rozcestník zdrojů dostupných online, nebo pravidelně aktualizovaný rozcestník pro rychlou orientaci v knihách pro děti (ctenidetem.knihovny.cz). Aktuálně se Knihovny.cz rozhodly reagovat na to, že Česká republika se stává bezpečným místem pro ty, kteří utíkají před válkou na Ukrajině. </w:t>
      </w:r>
    </w:p>
    <w:p w:rsidR="000901B6" w:rsidRPr="000901B6" w:rsidRDefault="000901B6" w:rsidP="000901B6">
      <w:pPr>
        <w:ind w:left="567"/>
      </w:pPr>
      <w:bookmarkStart w:id="1" w:name="_GoBack"/>
      <w:bookmarkEnd w:id="1"/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>Knihovny umí nabídnout kromě tepla, klidu a připojení na internet mnoho dalších kulturních, komunitních i vzdělávacích aktivit, kterých jistě bude přibývat i s ohledem, na to, jak se lidé přicházející z Ukrajiny budou v Česku usazovat. Bohužel, fyzických materiálů, které by bylo možné při těchto aktivitách využít, není v českých knihovnách mnoho a jejich nákup je nyní velmi složitý. Proto vznikl tematický projekt Knihovny Ukrajině, který je rozcestníkem online dostupných a volně využitelných materiálů zejména pro děti.</w:t>
      </w:r>
    </w:p>
    <w:p w:rsidR="000901B6" w:rsidRPr="000901B6" w:rsidRDefault="000901B6" w:rsidP="000901B6">
      <w:pPr>
        <w:ind w:left="567"/>
      </w:pPr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>Odkazy na online pohádky, hry, kvízy, omalovánky nebo pro výuku češtiny na něm najdou jak knihovníci, tak i učitelé nebo lidé z neziskových organizací zabývajících se volnočasovými aktivitami.</w:t>
      </w:r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>  </w:t>
      </w:r>
    </w:p>
    <w:p w:rsidR="000901B6" w:rsidRPr="000901B6" w:rsidRDefault="000901B6" w:rsidP="000901B6">
      <w:pPr>
        <w:ind w:left="567"/>
      </w:pPr>
      <w:r w:rsidRPr="000901B6">
        <w:rPr>
          <w:rFonts w:ascii="Arial" w:hAnsi="Arial" w:cs="Arial"/>
          <w:color w:val="000000"/>
          <w:sz w:val="22"/>
          <w:szCs w:val="22"/>
        </w:rPr>
        <w:t xml:space="preserve">Nabídka se bude dále rozšiřovat i na základě tipů od veřejnosti, které je možné zasílat Radce </w:t>
      </w:r>
      <w:proofErr w:type="spellStart"/>
      <w:r w:rsidRPr="000901B6">
        <w:rPr>
          <w:rFonts w:ascii="Arial" w:hAnsi="Arial" w:cs="Arial"/>
          <w:color w:val="000000"/>
          <w:sz w:val="22"/>
          <w:szCs w:val="22"/>
        </w:rPr>
        <w:t>Eismannové</w:t>
      </w:r>
      <w:proofErr w:type="spellEnd"/>
      <w:r w:rsidRPr="000901B6">
        <w:rPr>
          <w:rFonts w:ascii="Arial" w:hAnsi="Arial" w:cs="Arial"/>
          <w:color w:val="000000"/>
          <w:sz w:val="22"/>
          <w:szCs w:val="22"/>
        </w:rPr>
        <w:t xml:space="preserve"> (radka.eismannova@mlp.cz) do Městské knihovny v Praze. Pomocnou ruku redakci už podala Městská knihovna ze Lvova. </w:t>
      </w:r>
    </w:p>
    <w:p w:rsidR="00E7405B" w:rsidRDefault="00E7405B" w:rsidP="00E7405B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405B" w:rsidRDefault="00E7405B" w:rsidP="00E7405B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405B" w:rsidRDefault="00E7405B" w:rsidP="00E7405B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405B" w:rsidRDefault="00E7405B" w:rsidP="00E7405B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405B" w:rsidRDefault="00E7405B" w:rsidP="00E7405B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106D39" w:rsidRDefault="00106D39" w:rsidP="00106D39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106D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AE" w:rsidRDefault="00161AAE">
      <w:r>
        <w:separator/>
      </w:r>
    </w:p>
  </w:endnote>
  <w:endnote w:type="continuationSeparator" w:id="0">
    <w:p w:rsidR="00161AAE" w:rsidRDefault="0016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Městská knihovna v Praze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7405B">
      <w:rPr>
        <w:rFonts w:ascii="Arial" w:hAnsi="Arial" w:cs="Arial"/>
        <w:sz w:val="20"/>
        <w:szCs w:val="20"/>
      </w:rPr>
      <w:t>Jméno</w:t>
    </w:r>
  </w:p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 xml:space="preserve">Oddělení </w:t>
    </w:r>
    <w:r>
      <w:rPr>
        <w:rFonts w:ascii="Arial" w:hAnsi="Arial" w:cs="Arial"/>
        <w:sz w:val="20"/>
        <w:szCs w:val="20"/>
      </w:rPr>
      <w:t>komunikace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</w:r>
    <w:r w:rsidR="00E7405B">
      <w:rPr>
        <w:rFonts w:ascii="Arial" w:hAnsi="Arial" w:cs="Arial"/>
        <w:sz w:val="20"/>
        <w:szCs w:val="20"/>
      </w:rPr>
      <w:t>mobil</w:t>
    </w:r>
  </w:p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>Mariánské nám. 1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</w:r>
    <w:r w:rsidR="00E7405B">
      <w:rPr>
        <w:rFonts w:ascii="Arial" w:hAnsi="Arial" w:cs="Arial"/>
        <w:sz w:val="20"/>
        <w:szCs w:val="20"/>
      </w:rPr>
      <w:t>mail</w:t>
    </w:r>
  </w:p>
  <w:p w:rsidR="00E85430" w:rsidRDefault="00E85430" w:rsidP="00EC13AF">
    <w:pPr>
      <w:pStyle w:val="Zpat"/>
      <w:tabs>
        <w:tab w:val="clear" w:pos="4536"/>
        <w:tab w:val="left" w:pos="6480"/>
      </w:tabs>
      <w:ind w:left="540"/>
      <w:rPr>
        <w:sz w:val="20"/>
        <w:szCs w:val="20"/>
      </w:rPr>
    </w:pPr>
    <w:proofErr w:type="gramStart"/>
    <w:r w:rsidRPr="00EC13AF">
      <w:rPr>
        <w:rFonts w:ascii="Arial" w:hAnsi="Arial" w:cs="Arial"/>
        <w:sz w:val="20"/>
        <w:szCs w:val="20"/>
      </w:rPr>
      <w:t>115 72  Praha</w:t>
    </w:r>
    <w:proofErr w:type="gramEnd"/>
    <w:r w:rsidRPr="00EC13AF">
      <w:rPr>
        <w:rFonts w:ascii="Arial" w:hAnsi="Arial" w:cs="Arial"/>
        <w:sz w:val="20"/>
        <w:szCs w:val="20"/>
      </w:rPr>
      <w:t xml:space="preserve"> 1</w:t>
    </w:r>
    <w:r>
      <w:rPr>
        <w:sz w:val="20"/>
        <w:szCs w:val="20"/>
      </w:rPr>
      <w:tab/>
    </w:r>
    <w:hyperlink r:id="rId1" w:history="1">
      <w:r w:rsidRPr="00D45BC9">
        <w:rPr>
          <w:rStyle w:val="Hypertextovodkaz"/>
          <w:rFonts w:ascii="Arial" w:hAnsi="Arial" w:cs="Arial"/>
          <w:sz w:val="20"/>
          <w:szCs w:val="20"/>
        </w:rPr>
        <w:t>www.mlp.cz</w:t>
      </w:r>
    </w:hyperlink>
  </w:p>
  <w:p w:rsidR="00E85430" w:rsidRDefault="00E85430" w:rsidP="00EC13AF">
    <w:pPr>
      <w:pStyle w:val="Zpat"/>
      <w:tabs>
        <w:tab w:val="clear" w:pos="4536"/>
        <w:tab w:val="clear" w:pos="9072"/>
        <w:tab w:val="left" w:pos="2832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AE" w:rsidRDefault="00161AAE">
      <w:r>
        <w:separator/>
      </w:r>
    </w:p>
  </w:footnote>
  <w:footnote w:type="continuationSeparator" w:id="0">
    <w:p w:rsidR="00161AAE" w:rsidRDefault="0016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30" w:rsidRDefault="00DE022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2721EC" wp14:editId="254D2464">
          <wp:simplePos x="0" y="0"/>
          <wp:positionH relativeFrom="column">
            <wp:posOffset>-204470</wp:posOffset>
          </wp:positionH>
          <wp:positionV relativeFrom="paragraph">
            <wp:posOffset>0</wp:posOffset>
          </wp:positionV>
          <wp:extent cx="4362450" cy="581025"/>
          <wp:effectExtent l="0" t="0" r="0" b="9525"/>
          <wp:wrapTight wrapText="bothSides">
            <wp:wrapPolygon edited="0">
              <wp:start x="0" y="0"/>
              <wp:lineTo x="0" y="21246"/>
              <wp:lineTo x="21506" y="21246"/>
              <wp:lineTo x="21506" y="0"/>
              <wp:lineTo x="0" y="0"/>
            </wp:wrapPolygon>
          </wp:wrapTight>
          <wp:docPr id="2" name="obrázek 1" descr="MKP+H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KP+H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006"/>
    <w:multiLevelType w:val="hybridMultilevel"/>
    <w:tmpl w:val="374A5F70"/>
    <w:lvl w:ilvl="0" w:tplc="6DD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13B59"/>
    <w:multiLevelType w:val="hybridMultilevel"/>
    <w:tmpl w:val="3C1A0E36"/>
    <w:lvl w:ilvl="0" w:tplc="254C2DB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B298D"/>
    <w:multiLevelType w:val="hybridMultilevel"/>
    <w:tmpl w:val="23B64E44"/>
    <w:lvl w:ilvl="0" w:tplc="10141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42FE1"/>
    <w:multiLevelType w:val="hybridMultilevel"/>
    <w:tmpl w:val="ED22DEE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F"/>
    <w:rsid w:val="0000349C"/>
    <w:rsid w:val="00021AF8"/>
    <w:rsid w:val="0004170F"/>
    <w:rsid w:val="000547F1"/>
    <w:rsid w:val="000901B6"/>
    <w:rsid w:val="00095DE7"/>
    <w:rsid w:val="000C3DBD"/>
    <w:rsid w:val="000C5341"/>
    <w:rsid w:val="000F32A6"/>
    <w:rsid w:val="00106D39"/>
    <w:rsid w:val="00110D42"/>
    <w:rsid w:val="00120000"/>
    <w:rsid w:val="0013352C"/>
    <w:rsid w:val="00161AAE"/>
    <w:rsid w:val="001A6868"/>
    <w:rsid w:val="001E277B"/>
    <w:rsid w:val="001E65FC"/>
    <w:rsid w:val="001F0DE2"/>
    <w:rsid w:val="00253428"/>
    <w:rsid w:val="00257C64"/>
    <w:rsid w:val="002B5F2D"/>
    <w:rsid w:val="002B68DB"/>
    <w:rsid w:val="00300203"/>
    <w:rsid w:val="00302052"/>
    <w:rsid w:val="00305758"/>
    <w:rsid w:val="00310E7F"/>
    <w:rsid w:val="00320596"/>
    <w:rsid w:val="00336BC7"/>
    <w:rsid w:val="003C6FFD"/>
    <w:rsid w:val="003F1F70"/>
    <w:rsid w:val="003F7168"/>
    <w:rsid w:val="004028FD"/>
    <w:rsid w:val="00412960"/>
    <w:rsid w:val="00420F49"/>
    <w:rsid w:val="00446D75"/>
    <w:rsid w:val="00452874"/>
    <w:rsid w:val="0046029C"/>
    <w:rsid w:val="004671ED"/>
    <w:rsid w:val="0048341F"/>
    <w:rsid w:val="004E50FB"/>
    <w:rsid w:val="004F6D03"/>
    <w:rsid w:val="00553AFD"/>
    <w:rsid w:val="00557369"/>
    <w:rsid w:val="005871E6"/>
    <w:rsid w:val="005973CB"/>
    <w:rsid w:val="00597499"/>
    <w:rsid w:val="0059787B"/>
    <w:rsid w:val="005A7C0E"/>
    <w:rsid w:val="005D3889"/>
    <w:rsid w:val="005F12BE"/>
    <w:rsid w:val="005F3C7E"/>
    <w:rsid w:val="005F507E"/>
    <w:rsid w:val="00653180"/>
    <w:rsid w:val="0068725A"/>
    <w:rsid w:val="006E0D17"/>
    <w:rsid w:val="007154A2"/>
    <w:rsid w:val="007572EC"/>
    <w:rsid w:val="0076165F"/>
    <w:rsid w:val="00785270"/>
    <w:rsid w:val="007D44E1"/>
    <w:rsid w:val="007F1A8E"/>
    <w:rsid w:val="0080133C"/>
    <w:rsid w:val="00850316"/>
    <w:rsid w:val="00871B1A"/>
    <w:rsid w:val="008957E5"/>
    <w:rsid w:val="008A4616"/>
    <w:rsid w:val="008D1376"/>
    <w:rsid w:val="008F6C7F"/>
    <w:rsid w:val="00915BBF"/>
    <w:rsid w:val="009416E8"/>
    <w:rsid w:val="00953BA1"/>
    <w:rsid w:val="0095637E"/>
    <w:rsid w:val="00990650"/>
    <w:rsid w:val="00A062CE"/>
    <w:rsid w:val="00A117E9"/>
    <w:rsid w:val="00A1657B"/>
    <w:rsid w:val="00A40075"/>
    <w:rsid w:val="00A42017"/>
    <w:rsid w:val="00A609B0"/>
    <w:rsid w:val="00A81577"/>
    <w:rsid w:val="00A930CD"/>
    <w:rsid w:val="00A9441C"/>
    <w:rsid w:val="00AB32D9"/>
    <w:rsid w:val="00AC706B"/>
    <w:rsid w:val="00AE4D6E"/>
    <w:rsid w:val="00AF4BB7"/>
    <w:rsid w:val="00B05940"/>
    <w:rsid w:val="00B234C9"/>
    <w:rsid w:val="00B321E2"/>
    <w:rsid w:val="00B34D83"/>
    <w:rsid w:val="00B612B8"/>
    <w:rsid w:val="00BF7D52"/>
    <w:rsid w:val="00C57500"/>
    <w:rsid w:val="00C75395"/>
    <w:rsid w:val="00C93B48"/>
    <w:rsid w:val="00CA2553"/>
    <w:rsid w:val="00CD7AA2"/>
    <w:rsid w:val="00CE0299"/>
    <w:rsid w:val="00CE69CC"/>
    <w:rsid w:val="00D10768"/>
    <w:rsid w:val="00D35621"/>
    <w:rsid w:val="00D45BC9"/>
    <w:rsid w:val="00D57926"/>
    <w:rsid w:val="00D61E67"/>
    <w:rsid w:val="00D669F5"/>
    <w:rsid w:val="00DA6AF9"/>
    <w:rsid w:val="00DC3D41"/>
    <w:rsid w:val="00DE0224"/>
    <w:rsid w:val="00E05BF6"/>
    <w:rsid w:val="00E73971"/>
    <w:rsid w:val="00E7405B"/>
    <w:rsid w:val="00E85430"/>
    <w:rsid w:val="00EC13AF"/>
    <w:rsid w:val="00EF3CC3"/>
    <w:rsid w:val="00EF6A64"/>
    <w:rsid w:val="00F035EC"/>
    <w:rsid w:val="00F23F70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jina.knihov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hanzlikl\Desktop\Plocha-aktu&#225;ln&#237;\lejstra_dulezita\www.ml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2247</CharactersWithSpaces>
  <SharedDoc>false</SharedDoc>
  <HLinks>
    <vt:vector size="24" baseType="variant"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https://www.mlp.cz/cz/akce/e19533-velky-knizni-vyprodej/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https://www.mlp.cz/cz/akce/e19680-den-pro-vymenu-knih/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https://www.mlp.cz/cz/akce/e19628-velky-knizni-ctvrtek-jaro-2017/</vt:lpwstr>
      </vt:variant>
      <vt:variant>
        <vt:lpwstr/>
      </vt:variant>
      <vt:variant>
        <vt:i4>1114371</vt:i4>
      </vt:variant>
      <vt:variant>
        <vt:i4>0</vt:i4>
      </vt:variant>
      <vt:variant>
        <vt:i4>0</vt:i4>
      </vt:variant>
      <vt:variant>
        <vt:i4>5</vt:i4>
      </vt:variant>
      <vt:variant>
        <vt:lpwstr>\\OREL\User\hanzlikl\LENKA\Kopie - media\TZ listopad07\lesy čr\www.mlp.cz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Hanzlíková</dc:creator>
  <cp:lastModifiedBy>Lenka Hanzlíková</cp:lastModifiedBy>
  <cp:revision>2</cp:revision>
  <cp:lastPrinted>2018-04-05T14:19:00Z</cp:lastPrinted>
  <dcterms:created xsi:type="dcterms:W3CDTF">2022-03-07T10:14:00Z</dcterms:created>
  <dcterms:modified xsi:type="dcterms:W3CDTF">2022-03-07T10:14:00Z</dcterms:modified>
</cp:coreProperties>
</file>